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2025_ZVS_BK_0075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Hochstraße 1. Bauabschnitt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Stadt Bergkamen beabsichtigt die Fahrbahn der Hochstraße im Vollausbau zu erneuern. Der Ausbaubereich erstreckt sich von der B 223 "Werner Straße" bis zum Kreuzungsbereich "Am
Holl /Ulmenweg".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